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68F8C" w14:textId="22FF4BA2" w:rsidR="009F0EFC" w:rsidRDefault="009F0EFC" w:rsidP="009F0EFC">
      <w:pPr>
        <w:rPr>
          <w:rFonts w:cstheme="minorHAnsi"/>
          <w:b/>
          <w:bCs/>
          <w:sz w:val="24"/>
          <w:szCs w:val="24"/>
          <w:lang w:val="en-GB"/>
        </w:rPr>
      </w:pPr>
      <w:r w:rsidRPr="00076E7A">
        <w:rPr>
          <w:rFonts w:cstheme="minorHAnsi"/>
          <w:b/>
          <w:bCs/>
          <w:sz w:val="24"/>
          <w:szCs w:val="24"/>
          <w:lang w:val="en-GB"/>
        </w:rPr>
        <w:t>Trade-off and synergies in policy incentives on mitig</w:t>
      </w:r>
      <w:bookmarkStart w:id="0" w:name="_GoBack"/>
      <w:bookmarkEnd w:id="0"/>
      <w:r w:rsidRPr="00076E7A">
        <w:rPr>
          <w:rFonts w:cstheme="minorHAnsi"/>
          <w:b/>
          <w:bCs/>
          <w:sz w:val="24"/>
          <w:szCs w:val="24"/>
          <w:lang w:val="en-GB"/>
        </w:rPr>
        <w:t>ating CO2 emissions from the passenger cars in five major economies</w:t>
      </w:r>
    </w:p>
    <w:p w14:paraId="1D01F1AE" w14:textId="5F7367FF" w:rsidR="00C74F51" w:rsidRPr="0030525A" w:rsidRDefault="009F0EFC" w:rsidP="00CC707A">
      <w:pPr>
        <w:jc w:val="center"/>
        <w:rPr>
          <w:b/>
          <w:sz w:val="22"/>
        </w:rPr>
      </w:pPr>
      <w:r>
        <w:rPr>
          <w:b/>
          <w:sz w:val="22"/>
        </w:rPr>
        <w:t>Aileen Lam*</w:t>
      </w:r>
    </w:p>
    <w:p w14:paraId="2D983236" w14:textId="52522A3C" w:rsidR="00C74F51" w:rsidRDefault="009F0EFC" w:rsidP="00AC2257">
      <w:pPr>
        <w:spacing w:line="240" w:lineRule="exact"/>
        <w:jc w:val="center"/>
        <w:rPr>
          <w:sz w:val="22"/>
        </w:rPr>
      </w:pPr>
      <w:r>
        <w:rPr>
          <w:sz w:val="22"/>
          <w:lang w:val="en-GB"/>
        </w:rPr>
        <w:t>Lecturer</w:t>
      </w:r>
      <w:r w:rsidR="00214998">
        <w:rPr>
          <w:rFonts w:hint="eastAsia"/>
          <w:sz w:val="22"/>
          <w:lang w:val="en-GB"/>
        </w:rPr>
        <w:t xml:space="preserve">, </w:t>
      </w:r>
      <w:r>
        <w:rPr>
          <w:sz w:val="22"/>
          <w:lang w:val="en-GB"/>
        </w:rPr>
        <w:t>University of Macao</w:t>
      </w:r>
      <w:r w:rsidR="00D13CAB">
        <w:rPr>
          <w:sz w:val="22"/>
          <w:lang w:val="en-GB"/>
        </w:rPr>
        <w:t xml:space="preserve"> </w:t>
      </w:r>
      <w:r w:rsidR="00C74F51" w:rsidRPr="0030525A">
        <w:rPr>
          <w:sz w:val="22"/>
        </w:rPr>
        <w:t xml:space="preserve">E-mail: </w:t>
      </w:r>
      <w:hyperlink r:id="rId7" w:history="1">
        <w:r w:rsidRPr="000E2599">
          <w:rPr>
            <w:rStyle w:val="a4"/>
            <w:sz w:val="22"/>
          </w:rPr>
          <w:t>meimeilam@um.edu.mo</w:t>
        </w:r>
      </w:hyperlink>
    </w:p>
    <w:p w14:paraId="4F81CF3E" w14:textId="5D8B072E" w:rsidR="00C35CBD" w:rsidRPr="00C35CBD" w:rsidRDefault="00C35CBD" w:rsidP="00C74F51">
      <w:pPr>
        <w:jc w:val="center"/>
        <w:rPr>
          <w:b/>
          <w:bCs/>
          <w:sz w:val="22"/>
        </w:rPr>
      </w:pPr>
      <w:r w:rsidRPr="00C35CBD">
        <w:rPr>
          <w:b/>
          <w:bCs/>
          <w:sz w:val="22"/>
        </w:rPr>
        <w:t>Jean-Francois Mercure</w:t>
      </w:r>
    </w:p>
    <w:p w14:paraId="4373FE3D" w14:textId="507DBFA8" w:rsidR="00C35CBD" w:rsidRPr="0030525A" w:rsidRDefault="00C35CBD" w:rsidP="00C74F51">
      <w:pPr>
        <w:jc w:val="center"/>
        <w:rPr>
          <w:sz w:val="22"/>
        </w:rPr>
      </w:pPr>
      <w:r>
        <w:rPr>
          <w:sz w:val="22"/>
        </w:rPr>
        <w:t>Senior Lecturer, University of Exeter</w:t>
      </w:r>
      <w:r w:rsidR="00D13CAB">
        <w:rPr>
          <w:sz w:val="22"/>
        </w:rPr>
        <w:t xml:space="preserve"> </w:t>
      </w:r>
      <w:r>
        <w:rPr>
          <w:sz w:val="22"/>
        </w:rPr>
        <w:t>Email: J.Mercure@exeter.ac.uk</w:t>
      </w:r>
    </w:p>
    <w:p w14:paraId="42CB1DC7" w14:textId="24999C9C" w:rsidR="00C74F51" w:rsidRPr="0030525A" w:rsidRDefault="009F0EFC" w:rsidP="00CC707A">
      <w:pPr>
        <w:jc w:val="center"/>
        <w:rPr>
          <w:b/>
          <w:sz w:val="22"/>
        </w:rPr>
      </w:pPr>
      <w:r>
        <w:rPr>
          <w:b/>
          <w:sz w:val="22"/>
        </w:rPr>
        <w:t>Soocheol Lee</w:t>
      </w:r>
    </w:p>
    <w:p w14:paraId="3101D8E1" w14:textId="25449155" w:rsidR="009F0EFC" w:rsidRDefault="009F0EFC" w:rsidP="000C6900">
      <w:pPr>
        <w:spacing w:line="240" w:lineRule="exact"/>
        <w:jc w:val="center"/>
        <w:rPr>
          <w:sz w:val="22"/>
          <w:lang w:val="en-GB"/>
        </w:rPr>
      </w:pPr>
      <w:r>
        <w:rPr>
          <w:sz w:val="22"/>
          <w:lang w:val="en-GB"/>
        </w:rPr>
        <w:t>Professor,</w:t>
      </w:r>
      <w:r w:rsidR="00214998">
        <w:rPr>
          <w:rFonts w:hint="eastAsia"/>
          <w:sz w:val="22"/>
          <w:lang w:val="en-GB"/>
        </w:rPr>
        <w:t xml:space="preserve"> </w:t>
      </w:r>
      <w:r>
        <w:rPr>
          <w:sz w:val="22"/>
          <w:lang w:val="en-GB"/>
        </w:rPr>
        <w:t>Meijo University</w:t>
      </w:r>
      <w:r w:rsidR="00D13CAB">
        <w:rPr>
          <w:sz w:val="22"/>
          <w:lang w:val="en-GB"/>
        </w:rPr>
        <w:t xml:space="preserve"> </w:t>
      </w:r>
      <w:r w:rsidR="00C74F51" w:rsidRPr="0030525A">
        <w:rPr>
          <w:sz w:val="22"/>
        </w:rPr>
        <w:t xml:space="preserve">E-mail: </w:t>
      </w:r>
      <w:r>
        <w:rPr>
          <w:sz w:val="22"/>
        </w:rPr>
        <w:t>slee@meijo-u.ac.jp</w:t>
      </w:r>
    </w:p>
    <w:p w14:paraId="3923F0AB" w14:textId="77777777" w:rsidR="00C35CBD" w:rsidRDefault="00C35CBD" w:rsidP="000C6900">
      <w:pPr>
        <w:spacing w:line="240" w:lineRule="exact"/>
        <w:jc w:val="center"/>
        <w:rPr>
          <w:b/>
          <w:bCs/>
          <w:sz w:val="22"/>
          <w:lang w:val="en-GB"/>
        </w:rPr>
      </w:pPr>
    </w:p>
    <w:p w14:paraId="31BD81E6" w14:textId="52884332" w:rsidR="00CA1EC8" w:rsidRDefault="00C74F51" w:rsidP="00D13CAB">
      <w:pPr>
        <w:spacing w:line="240" w:lineRule="exact"/>
        <w:ind w:firstLineChars="1350" w:firstLine="3288"/>
        <w:rPr>
          <w:rFonts w:asciiTheme="minorHAnsi" w:hAnsiTheme="minorHAnsi" w:cstheme="minorHAnsi"/>
          <w:sz w:val="24"/>
          <w:szCs w:val="24"/>
        </w:rPr>
      </w:pPr>
      <w:r w:rsidRPr="00CA1EC8">
        <w:rPr>
          <w:rFonts w:hint="eastAsia"/>
          <w:b/>
          <w:bCs/>
          <w:sz w:val="24"/>
          <w:szCs w:val="24"/>
          <w:lang w:val="en-GB"/>
        </w:rPr>
        <w:t>ABSTRACT</w:t>
      </w:r>
    </w:p>
    <w:p w14:paraId="33518D48" w14:textId="2D69C5C2" w:rsidR="00CA1EC8" w:rsidRPr="00D13CAB" w:rsidRDefault="00D1012D" w:rsidP="00CA1EC8">
      <w:pPr>
        <w:spacing w:line="240" w:lineRule="exact"/>
        <w:rPr>
          <w:rFonts w:asciiTheme="minorHAnsi" w:hAnsiTheme="minorHAnsi" w:cstheme="minorHAnsi"/>
          <w:sz w:val="22"/>
        </w:rPr>
      </w:pPr>
      <w:r w:rsidRPr="00D13CAB">
        <w:rPr>
          <w:rFonts w:asciiTheme="minorHAnsi" w:hAnsiTheme="minorHAnsi" w:cstheme="minorHAnsi"/>
          <w:sz w:val="22"/>
        </w:rPr>
        <w:t>The rapid growth in emissions in the transport sector</w:t>
      </w:r>
      <w:r w:rsidR="00D13CAB" w:rsidRPr="00D13CAB">
        <w:rPr>
          <w:rFonts w:asciiTheme="minorHAnsi" w:hAnsiTheme="minorHAnsi" w:cstheme="minorHAnsi"/>
          <w:sz w:val="22"/>
        </w:rPr>
        <w:t xml:space="preserve"> of the world</w:t>
      </w:r>
      <w:r w:rsidRPr="00D13CAB">
        <w:rPr>
          <w:rFonts w:asciiTheme="minorHAnsi" w:hAnsiTheme="minorHAnsi" w:cstheme="minorHAnsi"/>
          <w:sz w:val="22"/>
        </w:rPr>
        <w:t xml:space="preserve"> is driven by the road sector, which have increased by more than 50% since 1990</w:t>
      </w:r>
      <w:r w:rsidR="00534C37" w:rsidRPr="00D13CAB">
        <w:rPr>
          <w:rFonts w:asciiTheme="minorHAnsi" w:hAnsiTheme="minorHAnsi" w:cstheme="minorHAnsi"/>
          <w:sz w:val="22"/>
        </w:rPr>
        <w:t xml:space="preserve">. In particular, the Passenger Light-Duty Vehicle(PLDV) fleet is projected to expand to 1.7 billion in 2035. Policy incentives send consumers and car manufacturers a signal intended to influence purchasing decisions and the adoption of low-emissions vehicles. </w:t>
      </w:r>
      <w:r w:rsidR="00FA56CA" w:rsidRPr="00D13CAB">
        <w:rPr>
          <w:rFonts w:asciiTheme="minorHAnsi" w:hAnsiTheme="minorHAnsi" w:cstheme="minorHAnsi"/>
          <w:sz w:val="22"/>
        </w:rPr>
        <w:t>The levels and the structure of policy incentives are necessary to influence the adoption of new-car technologies.</w:t>
      </w:r>
      <w:r w:rsidR="00534C37" w:rsidRPr="00D13CAB">
        <w:rPr>
          <w:rFonts w:asciiTheme="minorHAnsi" w:hAnsiTheme="minorHAnsi" w:cstheme="minorHAnsi"/>
          <w:sz w:val="22"/>
        </w:rPr>
        <w:t xml:space="preserve"> The design, level and structure of the instruments determines the effectiveness of the policies and achieving the emissions-reduction target in the long run.</w:t>
      </w:r>
      <w:r w:rsidR="00FA56CA" w:rsidRPr="00D13CAB">
        <w:rPr>
          <w:rFonts w:asciiTheme="minorHAnsi" w:hAnsiTheme="minorHAnsi" w:cstheme="minorHAnsi"/>
          <w:sz w:val="22"/>
        </w:rPr>
        <w:t xml:space="preserve"> </w:t>
      </w:r>
      <w:r w:rsidR="00C35CBD" w:rsidRPr="00D13CAB">
        <w:rPr>
          <w:rFonts w:asciiTheme="minorHAnsi" w:hAnsiTheme="minorHAnsi" w:cstheme="minorHAnsi"/>
          <w:sz w:val="22"/>
        </w:rPr>
        <w:t xml:space="preserve">Policy incentives are almost always introduced simultaneously. These incentives interact, providing price and regulatory signals to purchase decisions, thereby compounding the effect on the transitions to low emissions vehicles.  </w:t>
      </w:r>
    </w:p>
    <w:p w14:paraId="281074D4" w14:textId="77777777" w:rsidR="00CA1EC8" w:rsidRPr="00D13CAB" w:rsidRDefault="00C35CBD" w:rsidP="00CA1EC8">
      <w:pPr>
        <w:spacing w:line="240" w:lineRule="exact"/>
        <w:ind w:firstLineChars="50" w:firstLine="111"/>
        <w:rPr>
          <w:rFonts w:asciiTheme="minorHAnsi" w:hAnsiTheme="minorHAnsi" w:cstheme="minorHAnsi"/>
          <w:sz w:val="22"/>
        </w:rPr>
      </w:pPr>
      <w:r w:rsidRPr="00D13CAB">
        <w:rPr>
          <w:rFonts w:asciiTheme="minorHAnsi" w:hAnsiTheme="minorHAnsi" w:cstheme="minorHAnsi"/>
          <w:sz w:val="22"/>
        </w:rPr>
        <w:t>The effect of the policy incentives are typically heterogenous across both countries and time and can be non-linear. Understanding the interactions can lead to gains in the efficiency and effectiveness of policy incentives. Using</w:t>
      </w:r>
      <w:r w:rsidR="009F0EFC" w:rsidRPr="00D13CAB">
        <w:rPr>
          <w:rFonts w:asciiTheme="minorHAnsi" w:hAnsiTheme="minorHAnsi" w:cstheme="minorHAnsi"/>
          <w:sz w:val="22"/>
        </w:rPr>
        <w:t xml:space="preserve"> a dynamic model of technological change and with scenario analysis, we explore the impact of various policy incentives across five major economies: the US, UK, China</w:t>
      </w:r>
      <w:r w:rsidR="00FA56CA" w:rsidRPr="00D13CAB">
        <w:rPr>
          <w:rFonts w:asciiTheme="minorHAnsi" w:hAnsiTheme="minorHAnsi" w:cstheme="minorHAnsi"/>
          <w:sz w:val="22"/>
        </w:rPr>
        <w:t>, Japan and India</w:t>
      </w:r>
      <w:r w:rsidR="009F0EFC" w:rsidRPr="00D13CAB">
        <w:rPr>
          <w:rFonts w:asciiTheme="minorHAnsi" w:hAnsiTheme="minorHAnsi" w:cstheme="minorHAnsi"/>
          <w:sz w:val="22"/>
        </w:rPr>
        <w:t xml:space="preserve">. These markets possess very different characteristics that are the result of different histories of policies and regulations. </w:t>
      </w:r>
    </w:p>
    <w:p w14:paraId="69EDC573" w14:textId="591B4ACA" w:rsidR="00CA1EC8" w:rsidRPr="00D13CAB" w:rsidRDefault="009F0EFC" w:rsidP="00CA1EC8">
      <w:pPr>
        <w:spacing w:line="240" w:lineRule="exact"/>
        <w:ind w:firstLineChars="50" w:firstLine="111"/>
        <w:rPr>
          <w:rFonts w:ascii="CMR12" w:hAnsi="CMR12" w:hint="eastAsia"/>
          <w:sz w:val="22"/>
        </w:rPr>
      </w:pPr>
      <w:r w:rsidRPr="00D13CAB">
        <w:rPr>
          <w:rFonts w:asciiTheme="minorHAnsi" w:hAnsiTheme="minorHAnsi" w:cstheme="minorHAnsi"/>
          <w:sz w:val="22"/>
        </w:rPr>
        <w:t xml:space="preserve">This study aims to quantify the trade-off and synergies in policy incentives in mitigating CO2 emissions from passenger cars in the five major economies. Subsequently, we will discuss the possible options to minimize the trade-off effect and enable synergies in policy design. We find that </w:t>
      </w:r>
      <w:r w:rsidRPr="00D13CAB">
        <w:rPr>
          <w:rFonts w:ascii="CMR12" w:hAnsi="CMR12"/>
          <w:sz w:val="22"/>
        </w:rPr>
        <w:t>there is a trade-off effect between the financial incentives under this analysis, while the degree of the trade-off effect depends on the stringency of individual policy incentives in each country</w:t>
      </w:r>
      <w:r w:rsidR="005D0E3E" w:rsidRPr="00D13CAB">
        <w:rPr>
          <w:rFonts w:ascii="CMR12" w:hAnsi="CMR12"/>
          <w:sz w:val="22"/>
        </w:rPr>
        <w:t>. T</w:t>
      </w:r>
      <w:r w:rsidRPr="00D13CAB">
        <w:rPr>
          <w:rFonts w:ascii="CMR12" w:hAnsi="CMR12"/>
          <w:sz w:val="22"/>
        </w:rPr>
        <w:t>here is a reinforcement effect between EV mandates and other policy incentives</w:t>
      </w:r>
      <w:r w:rsidR="00FA56CA" w:rsidRPr="00D13CAB">
        <w:rPr>
          <w:rFonts w:ascii="CMR12" w:hAnsi="CMR12"/>
          <w:sz w:val="22"/>
        </w:rPr>
        <w:t xml:space="preserve">. </w:t>
      </w:r>
      <w:r w:rsidR="00534C37" w:rsidRPr="00D13CAB">
        <w:rPr>
          <w:rFonts w:ascii="CMR12" w:hAnsi="CMR12"/>
          <w:sz w:val="22"/>
        </w:rPr>
        <w:t xml:space="preserve">The EV mandate increases the model’s availability and the visibility of EVs. </w:t>
      </w:r>
      <w:r w:rsidR="00D1012D" w:rsidRPr="00D13CAB">
        <w:rPr>
          <w:rFonts w:ascii="CMR12" w:hAnsi="CMR12"/>
          <w:sz w:val="22"/>
        </w:rPr>
        <w:t>As a result</w:t>
      </w:r>
      <w:r w:rsidR="00534C37" w:rsidRPr="00D13CAB">
        <w:rPr>
          <w:rFonts w:ascii="CMR12" w:hAnsi="CMR12"/>
          <w:sz w:val="22"/>
        </w:rPr>
        <w:t xml:space="preserve"> of technological lock-in effect</w:t>
      </w:r>
      <w:r w:rsidR="00D1012D" w:rsidRPr="00D13CAB">
        <w:rPr>
          <w:rFonts w:ascii="CMR12" w:hAnsi="CMR12"/>
          <w:sz w:val="22"/>
        </w:rPr>
        <w:t>,</w:t>
      </w:r>
      <w:r w:rsidR="00534C37" w:rsidRPr="00D13CAB">
        <w:rPr>
          <w:rFonts w:ascii="CMR12" w:hAnsi="CMR12"/>
          <w:sz w:val="22"/>
        </w:rPr>
        <w:t xml:space="preserve"> an EV mandate is necessary to reduce the lock-in effect by creating a reinforcement effect between EV mandate and other policy incentives. </w:t>
      </w:r>
      <w:r w:rsidRPr="00D13CAB">
        <w:rPr>
          <w:rFonts w:ascii="CMR12" w:hAnsi="CMR12"/>
          <w:sz w:val="22"/>
        </w:rPr>
        <w:t>The size of the reinforcement e</w:t>
      </w:r>
      <w:r w:rsidR="00FA56CA" w:rsidRPr="00D13CAB">
        <w:rPr>
          <w:rFonts w:ascii="CMR12" w:hAnsi="CMR12"/>
          <w:sz w:val="22"/>
        </w:rPr>
        <w:t>ff</w:t>
      </w:r>
      <w:r w:rsidRPr="00D13CAB">
        <w:rPr>
          <w:rFonts w:ascii="CMR12" w:hAnsi="CMR12"/>
          <w:sz w:val="22"/>
        </w:rPr>
        <w:t>ect depends on specific countries and the sizes of the policy incentives.</w:t>
      </w:r>
      <w:r w:rsidR="00FA56CA" w:rsidRPr="00D13CAB">
        <w:rPr>
          <w:rFonts w:ascii="CMR12" w:hAnsi="CMR12"/>
          <w:sz w:val="22"/>
        </w:rPr>
        <w:t xml:space="preserve"> Overall, the policy effectiveness is lower among countries with a dominant technology or that have very low market shares of low emissions PLDVs compared with countries with relatively larger EV fleet shares. </w:t>
      </w:r>
      <w:r w:rsidR="00CA1EC8" w:rsidRPr="00D13CAB">
        <w:rPr>
          <w:rFonts w:ascii="CMR12" w:hAnsi="CMR12"/>
          <w:sz w:val="22"/>
        </w:rPr>
        <w:t xml:space="preserve">  </w:t>
      </w:r>
    </w:p>
    <w:p w14:paraId="0036B30C" w14:textId="2C296861" w:rsidR="00CA1EC8" w:rsidRPr="00D13CAB" w:rsidRDefault="00FA56CA" w:rsidP="00D13CAB">
      <w:pPr>
        <w:spacing w:line="240" w:lineRule="exact"/>
        <w:ind w:firstLineChars="50" w:firstLine="111"/>
        <w:rPr>
          <w:b/>
          <w:bCs/>
          <w:sz w:val="22"/>
          <w:lang w:val="en-GB"/>
        </w:rPr>
      </w:pPr>
      <w:r w:rsidRPr="00D13CAB">
        <w:rPr>
          <w:rFonts w:ascii="CMR12" w:hAnsi="CMR12"/>
          <w:sz w:val="22"/>
        </w:rPr>
        <w:t xml:space="preserve">Therefore, </w:t>
      </w:r>
      <w:r w:rsidR="00C35CBD" w:rsidRPr="00D13CAB">
        <w:rPr>
          <w:rFonts w:ascii="CMR12" w:hAnsi="CMR12"/>
          <w:sz w:val="22"/>
        </w:rPr>
        <w:t>t</w:t>
      </w:r>
      <w:r w:rsidRPr="00D13CAB">
        <w:rPr>
          <w:rFonts w:ascii="CMR12" w:hAnsi="CMR12"/>
          <w:sz w:val="22"/>
        </w:rPr>
        <w:t>o increase the effectiveness of financial incentives, it is useful to introduce regulatory measures that increase the number of EVs on the road and hence EV infrastructure, due to the reinforcement effect between the financial incentives and the EV mandate.</w:t>
      </w:r>
      <w:r w:rsidR="00C35CBD" w:rsidRPr="00D13CAB">
        <w:rPr>
          <w:rFonts w:ascii="CMR12" w:hAnsi="CMR12"/>
          <w:sz w:val="22"/>
        </w:rPr>
        <w:t xml:space="preserve"> While it is important to have an effective policy framework that reduces emissions significantly, a policy needs to be cost efficient to be feasible. In most cases, combinations of two policies lead to higher efficiencies than when the less efficient policy is introduced independently. </w:t>
      </w:r>
    </w:p>
    <w:p w14:paraId="07D94CED" w14:textId="28C7488B" w:rsidR="00CA1EC8" w:rsidRPr="00D13CAB" w:rsidRDefault="00CA1EC8" w:rsidP="00CA1EC8">
      <w:pPr>
        <w:spacing w:line="240" w:lineRule="exact"/>
        <w:rPr>
          <w:i/>
          <w:iCs/>
          <w:sz w:val="22"/>
          <w:lang w:val="en-GB"/>
        </w:rPr>
      </w:pPr>
      <w:r w:rsidRPr="00D13CAB">
        <w:rPr>
          <w:b/>
          <w:bCs/>
          <w:sz w:val="22"/>
          <w:lang w:val="en-GB"/>
        </w:rPr>
        <w:t>Key words:</w:t>
      </w:r>
      <w:r w:rsidRPr="00D13CAB">
        <w:rPr>
          <w:sz w:val="22"/>
        </w:rPr>
        <w:t xml:space="preserve"> </w:t>
      </w:r>
      <w:r w:rsidRPr="00D13CAB">
        <w:rPr>
          <w:b/>
          <w:bCs/>
          <w:color w:val="FF0000"/>
          <w:sz w:val="22"/>
          <w:lang w:val="en-GB"/>
        </w:rPr>
        <w:t>Passenger car, CO2 emissions, policy interactions</w:t>
      </w:r>
    </w:p>
    <w:p w14:paraId="5FA31C27" w14:textId="4B961439" w:rsidR="00214998" w:rsidRPr="00D13CAB" w:rsidRDefault="00CA1EC8" w:rsidP="00D13CAB">
      <w:pPr>
        <w:rPr>
          <w:bCs/>
          <w:sz w:val="22"/>
          <w:lang w:val="en-GB"/>
        </w:rPr>
      </w:pPr>
      <w:r w:rsidRPr="00D13CAB">
        <w:rPr>
          <w:rFonts w:hint="eastAsia"/>
          <w:b/>
          <w:bCs/>
          <w:sz w:val="22"/>
        </w:rPr>
        <w:t>Category Number</w:t>
      </w:r>
      <w:r w:rsidRPr="00D13CAB">
        <w:rPr>
          <w:bCs/>
          <w:sz w:val="22"/>
        </w:rPr>
        <w:t xml:space="preserve">: </w:t>
      </w:r>
      <w:r w:rsidRPr="00D13CAB">
        <w:rPr>
          <w:rFonts w:hint="eastAsia"/>
          <w:bCs/>
          <w:sz w:val="22"/>
        </w:rPr>
        <w:t>10</w:t>
      </w:r>
      <w:r w:rsidRPr="00D13CAB">
        <w:rPr>
          <w:rFonts w:hint="eastAsia"/>
          <w:bCs/>
          <w:sz w:val="22"/>
        </w:rPr>
        <w:t xml:space="preserve">　</w:t>
      </w:r>
      <w:r w:rsidRPr="00D13CAB">
        <w:rPr>
          <w:bCs/>
          <w:sz w:val="22"/>
        </w:rPr>
        <w:t xml:space="preserve"> </w:t>
      </w:r>
      <w:r w:rsidRPr="00D13CAB">
        <w:rPr>
          <w:rFonts w:hint="eastAsia"/>
          <w:b/>
          <w:iCs/>
          <w:sz w:val="22"/>
          <w:lang w:val="en-GB"/>
        </w:rPr>
        <w:t>JEL Classification Code:Q4,Q5</w:t>
      </w:r>
    </w:p>
    <w:sectPr w:rsidR="00214998" w:rsidRPr="00D13CAB" w:rsidSect="00A60C7A">
      <w:type w:val="continuous"/>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2779" w14:textId="77777777" w:rsidR="00C63E28" w:rsidRDefault="00C63E28" w:rsidP="006B191F">
      <w:r>
        <w:separator/>
      </w:r>
    </w:p>
  </w:endnote>
  <w:endnote w:type="continuationSeparator" w:id="0">
    <w:p w14:paraId="0F49B38B" w14:textId="77777777" w:rsidR="00C63E28" w:rsidRDefault="00C63E28" w:rsidP="006B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DC80" w14:textId="77777777" w:rsidR="00C63E28" w:rsidRDefault="00C63E28" w:rsidP="006B191F">
      <w:r>
        <w:separator/>
      </w:r>
    </w:p>
  </w:footnote>
  <w:footnote w:type="continuationSeparator" w:id="0">
    <w:p w14:paraId="2402A071" w14:textId="77777777" w:rsidR="00C63E28" w:rsidRDefault="00C63E28" w:rsidP="006B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3"/>
    <w:rsid w:val="000336A2"/>
    <w:rsid w:val="00070CB5"/>
    <w:rsid w:val="00076E7A"/>
    <w:rsid w:val="00090B6E"/>
    <w:rsid w:val="00090CB8"/>
    <w:rsid w:val="000C6900"/>
    <w:rsid w:val="0010081A"/>
    <w:rsid w:val="001350AA"/>
    <w:rsid w:val="0019529F"/>
    <w:rsid w:val="001C2B20"/>
    <w:rsid w:val="00214998"/>
    <w:rsid w:val="0023240F"/>
    <w:rsid w:val="00251650"/>
    <w:rsid w:val="00257CA8"/>
    <w:rsid w:val="00275B2C"/>
    <w:rsid w:val="002A4D64"/>
    <w:rsid w:val="002B00E5"/>
    <w:rsid w:val="002D34CB"/>
    <w:rsid w:val="002E15A0"/>
    <w:rsid w:val="002F66C9"/>
    <w:rsid w:val="0030525A"/>
    <w:rsid w:val="00334B83"/>
    <w:rsid w:val="003361DE"/>
    <w:rsid w:val="003B73EB"/>
    <w:rsid w:val="003D2A60"/>
    <w:rsid w:val="003E4C1C"/>
    <w:rsid w:val="003E7429"/>
    <w:rsid w:val="00412457"/>
    <w:rsid w:val="00412893"/>
    <w:rsid w:val="004224BE"/>
    <w:rsid w:val="004607B4"/>
    <w:rsid w:val="004624DD"/>
    <w:rsid w:val="004A56B3"/>
    <w:rsid w:val="004E3A91"/>
    <w:rsid w:val="004E5C81"/>
    <w:rsid w:val="0050329F"/>
    <w:rsid w:val="00534C37"/>
    <w:rsid w:val="005400C5"/>
    <w:rsid w:val="00546E8D"/>
    <w:rsid w:val="00552BE0"/>
    <w:rsid w:val="00557985"/>
    <w:rsid w:val="00563A1A"/>
    <w:rsid w:val="00572104"/>
    <w:rsid w:val="00584806"/>
    <w:rsid w:val="005C645D"/>
    <w:rsid w:val="005D0E3E"/>
    <w:rsid w:val="00673CE1"/>
    <w:rsid w:val="006976AF"/>
    <w:rsid w:val="006B191F"/>
    <w:rsid w:val="006C05B1"/>
    <w:rsid w:val="006E1814"/>
    <w:rsid w:val="006F706A"/>
    <w:rsid w:val="0075254D"/>
    <w:rsid w:val="0075628F"/>
    <w:rsid w:val="00780644"/>
    <w:rsid w:val="00781940"/>
    <w:rsid w:val="007C0B94"/>
    <w:rsid w:val="007D5AE9"/>
    <w:rsid w:val="008159B6"/>
    <w:rsid w:val="008A0E07"/>
    <w:rsid w:val="008C1079"/>
    <w:rsid w:val="008D0752"/>
    <w:rsid w:val="008E3A58"/>
    <w:rsid w:val="009063D7"/>
    <w:rsid w:val="00922D6A"/>
    <w:rsid w:val="00940F58"/>
    <w:rsid w:val="009478D5"/>
    <w:rsid w:val="00961552"/>
    <w:rsid w:val="00981F1D"/>
    <w:rsid w:val="009A2AD8"/>
    <w:rsid w:val="009B3662"/>
    <w:rsid w:val="009E253C"/>
    <w:rsid w:val="009F0EFC"/>
    <w:rsid w:val="00A31825"/>
    <w:rsid w:val="00A36542"/>
    <w:rsid w:val="00A60C7A"/>
    <w:rsid w:val="00A71067"/>
    <w:rsid w:val="00A71DA8"/>
    <w:rsid w:val="00AC2257"/>
    <w:rsid w:val="00B33C05"/>
    <w:rsid w:val="00B415B2"/>
    <w:rsid w:val="00B6554D"/>
    <w:rsid w:val="00C07EFD"/>
    <w:rsid w:val="00C1541B"/>
    <w:rsid w:val="00C35CBD"/>
    <w:rsid w:val="00C43666"/>
    <w:rsid w:val="00C44FBA"/>
    <w:rsid w:val="00C46D52"/>
    <w:rsid w:val="00C63E28"/>
    <w:rsid w:val="00C74F51"/>
    <w:rsid w:val="00C93954"/>
    <w:rsid w:val="00C96AB4"/>
    <w:rsid w:val="00CA1EC8"/>
    <w:rsid w:val="00CB6D58"/>
    <w:rsid w:val="00CC707A"/>
    <w:rsid w:val="00CE3882"/>
    <w:rsid w:val="00D048D0"/>
    <w:rsid w:val="00D1012D"/>
    <w:rsid w:val="00D13CAB"/>
    <w:rsid w:val="00D4715A"/>
    <w:rsid w:val="00D6695C"/>
    <w:rsid w:val="00D67838"/>
    <w:rsid w:val="00DC0A9A"/>
    <w:rsid w:val="00DD0EC9"/>
    <w:rsid w:val="00DE6FD1"/>
    <w:rsid w:val="00E15FFA"/>
    <w:rsid w:val="00E47404"/>
    <w:rsid w:val="00E615A9"/>
    <w:rsid w:val="00E64A4E"/>
    <w:rsid w:val="00E85806"/>
    <w:rsid w:val="00E97197"/>
    <w:rsid w:val="00F25381"/>
    <w:rsid w:val="00F52B2B"/>
    <w:rsid w:val="00F85A5E"/>
    <w:rsid w:val="00F96703"/>
    <w:rsid w:val="00FA56CA"/>
    <w:rsid w:val="00FB52BF"/>
    <w:rsid w:val="00FD6A4B"/>
    <w:rsid w:val="00FF4056"/>
    <w:rsid w:val="00FF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0CD99"/>
  <w15:docId w15:val="{03E1B6CE-81A5-48C0-8565-CFBC5D67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07A"/>
    <w:pPr>
      <w:widowControl w:val="0"/>
      <w:jc w:val="both"/>
    </w:pPr>
    <w:rPr>
      <w:rFonts w:ascii="Times New Roman" w:hAnsi="Times New Roman"/>
      <w:kern w:val="2"/>
      <w:sz w:val="21"/>
      <w:szCs w:val="22"/>
    </w:rPr>
  </w:style>
  <w:style w:type="paragraph" w:styleId="1">
    <w:name w:val="heading 1"/>
    <w:basedOn w:val="a"/>
    <w:next w:val="a"/>
    <w:link w:val="10"/>
    <w:qFormat/>
    <w:rsid w:val="00C74F51"/>
    <w:pPr>
      <w:keepNext/>
      <w:widowControl/>
      <w:jc w:val="center"/>
      <w:outlineLvl w:val="0"/>
    </w:pPr>
    <w:rPr>
      <w:b/>
      <w:bCs/>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DD0EC9"/>
    <w:rPr>
      <w:color w:val="0000FF"/>
      <w:u w:val="single"/>
    </w:rPr>
  </w:style>
  <w:style w:type="paragraph" w:styleId="a5">
    <w:name w:val="header"/>
    <w:basedOn w:val="a"/>
    <w:link w:val="a6"/>
    <w:uiPriority w:val="99"/>
    <w:semiHidden/>
    <w:unhideWhenUsed/>
    <w:rsid w:val="006B191F"/>
    <w:pPr>
      <w:tabs>
        <w:tab w:val="center" w:pos="4252"/>
        <w:tab w:val="right" w:pos="8504"/>
      </w:tabs>
      <w:snapToGrid w:val="0"/>
    </w:pPr>
  </w:style>
  <w:style w:type="character" w:customStyle="1" w:styleId="a6">
    <w:name w:val="ヘッダー (文字)"/>
    <w:basedOn w:val="a0"/>
    <w:link w:val="a5"/>
    <w:uiPriority w:val="99"/>
    <w:semiHidden/>
    <w:rsid w:val="006B191F"/>
  </w:style>
  <w:style w:type="paragraph" w:styleId="a7">
    <w:name w:val="footer"/>
    <w:basedOn w:val="a"/>
    <w:link w:val="a8"/>
    <w:uiPriority w:val="99"/>
    <w:semiHidden/>
    <w:unhideWhenUsed/>
    <w:rsid w:val="006B191F"/>
    <w:pPr>
      <w:tabs>
        <w:tab w:val="center" w:pos="4252"/>
        <w:tab w:val="right" w:pos="8504"/>
      </w:tabs>
      <w:snapToGrid w:val="0"/>
    </w:pPr>
  </w:style>
  <w:style w:type="character" w:customStyle="1" w:styleId="a8">
    <w:name w:val="フッター (文字)"/>
    <w:basedOn w:val="a0"/>
    <w:link w:val="a7"/>
    <w:uiPriority w:val="99"/>
    <w:semiHidden/>
    <w:rsid w:val="006B191F"/>
  </w:style>
  <w:style w:type="paragraph" w:styleId="a9">
    <w:name w:val="Balloon Text"/>
    <w:basedOn w:val="a"/>
    <w:link w:val="aa"/>
    <w:uiPriority w:val="99"/>
    <w:semiHidden/>
    <w:unhideWhenUsed/>
    <w:rsid w:val="00251650"/>
    <w:rPr>
      <w:rFonts w:ascii="Arial" w:eastAsia="ＭＳ ゴシック" w:hAnsi="Arial"/>
      <w:kern w:val="0"/>
      <w:sz w:val="18"/>
      <w:szCs w:val="18"/>
    </w:rPr>
  </w:style>
  <w:style w:type="character" w:customStyle="1" w:styleId="aa">
    <w:name w:val="吹き出し (文字)"/>
    <w:link w:val="a9"/>
    <w:uiPriority w:val="99"/>
    <w:semiHidden/>
    <w:rsid w:val="00251650"/>
    <w:rPr>
      <w:rFonts w:ascii="Arial" w:eastAsia="ＭＳ ゴシック" w:hAnsi="Arial" w:cs="Times New Roman"/>
      <w:sz w:val="18"/>
      <w:szCs w:val="18"/>
    </w:rPr>
  </w:style>
  <w:style w:type="character" w:customStyle="1" w:styleId="10">
    <w:name w:val="見出し 1 (文字)"/>
    <w:link w:val="1"/>
    <w:rsid w:val="00C74F51"/>
    <w:rPr>
      <w:rFonts w:ascii="Times New Roman" w:eastAsia="ＭＳ 明朝" w:hAnsi="Times New Roman" w:cs="Times New Roman"/>
      <w:b/>
      <w:bCs/>
      <w:kern w:val="0"/>
      <w:sz w:val="24"/>
      <w:szCs w:val="24"/>
      <w:lang w:val="en-GB" w:eastAsia="en-US"/>
    </w:rPr>
  </w:style>
  <w:style w:type="character" w:customStyle="1" w:styleId="UnresolvedMention1">
    <w:name w:val="Unresolved Mention1"/>
    <w:basedOn w:val="a0"/>
    <w:uiPriority w:val="99"/>
    <w:semiHidden/>
    <w:unhideWhenUsed/>
    <w:rsid w:val="009F0EFC"/>
    <w:rPr>
      <w:color w:val="605E5C"/>
      <w:shd w:val="clear" w:color="auto" w:fill="E1DFDD"/>
    </w:rPr>
  </w:style>
  <w:style w:type="paragraph" w:styleId="Web">
    <w:name w:val="Normal (Web)"/>
    <w:basedOn w:val="a"/>
    <w:uiPriority w:val="99"/>
    <w:semiHidden/>
    <w:unhideWhenUsed/>
    <w:rsid w:val="009F0EFC"/>
    <w:pPr>
      <w:widowControl/>
      <w:spacing w:before="100" w:beforeAutospacing="1" w:after="100" w:afterAutospacing="1"/>
      <w:jc w:val="left"/>
    </w:pPr>
    <w:rPr>
      <w:rFonts w:eastAsia="Times New Roman"/>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59">
      <w:bodyDiv w:val="1"/>
      <w:marLeft w:val="0"/>
      <w:marRight w:val="0"/>
      <w:marTop w:val="0"/>
      <w:marBottom w:val="0"/>
      <w:divBdr>
        <w:top w:val="none" w:sz="0" w:space="0" w:color="auto"/>
        <w:left w:val="none" w:sz="0" w:space="0" w:color="auto"/>
        <w:bottom w:val="none" w:sz="0" w:space="0" w:color="auto"/>
        <w:right w:val="none" w:sz="0" w:space="0" w:color="auto"/>
      </w:divBdr>
      <w:divsChild>
        <w:div w:id="790512578">
          <w:marLeft w:val="0"/>
          <w:marRight w:val="0"/>
          <w:marTop w:val="0"/>
          <w:marBottom w:val="0"/>
          <w:divBdr>
            <w:top w:val="none" w:sz="0" w:space="0" w:color="auto"/>
            <w:left w:val="none" w:sz="0" w:space="0" w:color="auto"/>
            <w:bottom w:val="none" w:sz="0" w:space="0" w:color="auto"/>
            <w:right w:val="none" w:sz="0" w:space="0" w:color="auto"/>
          </w:divBdr>
          <w:divsChild>
            <w:div w:id="2078818290">
              <w:marLeft w:val="0"/>
              <w:marRight w:val="0"/>
              <w:marTop w:val="0"/>
              <w:marBottom w:val="0"/>
              <w:divBdr>
                <w:top w:val="none" w:sz="0" w:space="0" w:color="auto"/>
                <w:left w:val="none" w:sz="0" w:space="0" w:color="auto"/>
                <w:bottom w:val="none" w:sz="0" w:space="0" w:color="auto"/>
                <w:right w:val="none" w:sz="0" w:space="0" w:color="auto"/>
              </w:divBdr>
              <w:divsChild>
                <w:div w:id="3850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86">
      <w:bodyDiv w:val="1"/>
      <w:marLeft w:val="0"/>
      <w:marRight w:val="0"/>
      <w:marTop w:val="0"/>
      <w:marBottom w:val="0"/>
      <w:divBdr>
        <w:top w:val="none" w:sz="0" w:space="0" w:color="auto"/>
        <w:left w:val="none" w:sz="0" w:space="0" w:color="auto"/>
        <w:bottom w:val="none" w:sz="0" w:space="0" w:color="auto"/>
        <w:right w:val="none" w:sz="0" w:space="0" w:color="auto"/>
      </w:divBdr>
      <w:divsChild>
        <w:div w:id="1136991318">
          <w:marLeft w:val="0"/>
          <w:marRight w:val="0"/>
          <w:marTop w:val="0"/>
          <w:marBottom w:val="0"/>
          <w:divBdr>
            <w:top w:val="none" w:sz="0" w:space="0" w:color="auto"/>
            <w:left w:val="none" w:sz="0" w:space="0" w:color="auto"/>
            <w:bottom w:val="none" w:sz="0" w:space="0" w:color="auto"/>
            <w:right w:val="none" w:sz="0" w:space="0" w:color="auto"/>
          </w:divBdr>
          <w:divsChild>
            <w:div w:id="835613289">
              <w:marLeft w:val="0"/>
              <w:marRight w:val="0"/>
              <w:marTop w:val="0"/>
              <w:marBottom w:val="0"/>
              <w:divBdr>
                <w:top w:val="none" w:sz="0" w:space="0" w:color="auto"/>
                <w:left w:val="none" w:sz="0" w:space="0" w:color="auto"/>
                <w:bottom w:val="none" w:sz="0" w:space="0" w:color="auto"/>
                <w:right w:val="none" w:sz="0" w:space="0" w:color="auto"/>
              </w:divBdr>
              <w:divsChild>
                <w:div w:id="7306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0117">
      <w:bodyDiv w:val="1"/>
      <w:marLeft w:val="0"/>
      <w:marRight w:val="0"/>
      <w:marTop w:val="0"/>
      <w:marBottom w:val="0"/>
      <w:divBdr>
        <w:top w:val="none" w:sz="0" w:space="0" w:color="auto"/>
        <w:left w:val="none" w:sz="0" w:space="0" w:color="auto"/>
        <w:bottom w:val="none" w:sz="0" w:space="0" w:color="auto"/>
        <w:right w:val="none" w:sz="0" w:space="0" w:color="auto"/>
      </w:divBdr>
      <w:divsChild>
        <w:div w:id="386148346">
          <w:marLeft w:val="0"/>
          <w:marRight w:val="0"/>
          <w:marTop w:val="0"/>
          <w:marBottom w:val="0"/>
          <w:divBdr>
            <w:top w:val="none" w:sz="0" w:space="0" w:color="auto"/>
            <w:left w:val="none" w:sz="0" w:space="0" w:color="auto"/>
            <w:bottom w:val="none" w:sz="0" w:space="0" w:color="auto"/>
            <w:right w:val="none" w:sz="0" w:space="0" w:color="auto"/>
          </w:divBdr>
          <w:divsChild>
            <w:div w:id="652102512">
              <w:marLeft w:val="0"/>
              <w:marRight w:val="0"/>
              <w:marTop w:val="0"/>
              <w:marBottom w:val="0"/>
              <w:divBdr>
                <w:top w:val="none" w:sz="0" w:space="0" w:color="auto"/>
                <w:left w:val="none" w:sz="0" w:space="0" w:color="auto"/>
                <w:bottom w:val="none" w:sz="0" w:space="0" w:color="auto"/>
                <w:right w:val="none" w:sz="0" w:space="0" w:color="auto"/>
              </w:divBdr>
              <w:divsChild>
                <w:div w:id="3432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7456">
      <w:bodyDiv w:val="1"/>
      <w:marLeft w:val="0"/>
      <w:marRight w:val="0"/>
      <w:marTop w:val="0"/>
      <w:marBottom w:val="0"/>
      <w:divBdr>
        <w:top w:val="none" w:sz="0" w:space="0" w:color="auto"/>
        <w:left w:val="none" w:sz="0" w:space="0" w:color="auto"/>
        <w:bottom w:val="none" w:sz="0" w:space="0" w:color="auto"/>
        <w:right w:val="none" w:sz="0" w:space="0" w:color="auto"/>
      </w:divBdr>
      <w:divsChild>
        <w:div w:id="790587817">
          <w:marLeft w:val="0"/>
          <w:marRight w:val="0"/>
          <w:marTop w:val="0"/>
          <w:marBottom w:val="0"/>
          <w:divBdr>
            <w:top w:val="none" w:sz="0" w:space="0" w:color="auto"/>
            <w:left w:val="none" w:sz="0" w:space="0" w:color="auto"/>
            <w:bottom w:val="none" w:sz="0" w:space="0" w:color="auto"/>
            <w:right w:val="none" w:sz="0" w:space="0" w:color="auto"/>
          </w:divBdr>
          <w:divsChild>
            <w:div w:id="701520547">
              <w:marLeft w:val="0"/>
              <w:marRight w:val="0"/>
              <w:marTop w:val="0"/>
              <w:marBottom w:val="0"/>
              <w:divBdr>
                <w:top w:val="none" w:sz="0" w:space="0" w:color="auto"/>
                <w:left w:val="none" w:sz="0" w:space="0" w:color="auto"/>
                <w:bottom w:val="none" w:sz="0" w:space="0" w:color="auto"/>
                <w:right w:val="none" w:sz="0" w:space="0" w:color="auto"/>
              </w:divBdr>
              <w:divsChild>
                <w:div w:id="12823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2648">
      <w:bodyDiv w:val="1"/>
      <w:marLeft w:val="0"/>
      <w:marRight w:val="0"/>
      <w:marTop w:val="0"/>
      <w:marBottom w:val="0"/>
      <w:divBdr>
        <w:top w:val="none" w:sz="0" w:space="0" w:color="auto"/>
        <w:left w:val="none" w:sz="0" w:space="0" w:color="auto"/>
        <w:bottom w:val="none" w:sz="0" w:space="0" w:color="auto"/>
        <w:right w:val="none" w:sz="0" w:space="0" w:color="auto"/>
      </w:divBdr>
      <w:divsChild>
        <w:div w:id="1607469458">
          <w:marLeft w:val="0"/>
          <w:marRight w:val="0"/>
          <w:marTop w:val="0"/>
          <w:marBottom w:val="0"/>
          <w:divBdr>
            <w:top w:val="none" w:sz="0" w:space="0" w:color="auto"/>
            <w:left w:val="none" w:sz="0" w:space="0" w:color="auto"/>
            <w:bottom w:val="none" w:sz="0" w:space="0" w:color="auto"/>
            <w:right w:val="none" w:sz="0" w:space="0" w:color="auto"/>
          </w:divBdr>
          <w:divsChild>
            <w:div w:id="461264261">
              <w:marLeft w:val="0"/>
              <w:marRight w:val="0"/>
              <w:marTop w:val="0"/>
              <w:marBottom w:val="0"/>
              <w:divBdr>
                <w:top w:val="none" w:sz="0" w:space="0" w:color="auto"/>
                <w:left w:val="none" w:sz="0" w:space="0" w:color="auto"/>
                <w:bottom w:val="none" w:sz="0" w:space="0" w:color="auto"/>
                <w:right w:val="none" w:sz="0" w:space="0" w:color="auto"/>
              </w:divBdr>
              <w:divsChild>
                <w:div w:id="38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5008">
      <w:bodyDiv w:val="1"/>
      <w:marLeft w:val="0"/>
      <w:marRight w:val="0"/>
      <w:marTop w:val="0"/>
      <w:marBottom w:val="0"/>
      <w:divBdr>
        <w:top w:val="none" w:sz="0" w:space="0" w:color="auto"/>
        <w:left w:val="none" w:sz="0" w:space="0" w:color="auto"/>
        <w:bottom w:val="none" w:sz="0" w:space="0" w:color="auto"/>
        <w:right w:val="none" w:sz="0" w:space="0" w:color="auto"/>
      </w:divBdr>
      <w:divsChild>
        <w:div w:id="651567665">
          <w:marLeft w:val="0"/>
          <w:marRight w:val="0"/>
          <w:marTop w:val="0"/>
          <w:marBottom w:val="0"/>
          <w:divBdr>
            <w:top w:val="none" w:sz="0" w:space="0" w:color="auto"/>
            <w:left w:val="none" w:sz="0" w:space="0" w:color="auto"/>
            <w:bottom w:val="none" w:sz="0" w:space="0" w:color="auto"/>
            <w:right w:val="none" w:sz="0" w:space="0" w:color="auto"/>
          </w:divBdr>
          <w:divsChild>
            <w:div w:id="1828210414">
              <w:marLeft w:val="0"/>
              <w:marRight w:val="0"/>
              <w:marTop w:val="0"/>
              <w:marBottom w:val="0"/>
              <w:divBdr>
                <w:top w:val="none" w:sz="0" w:space="0" w:color="auto"/>
                <w:left w:val="none" w:sz="0" w:space="0" w:color="auto"/>
                <w:bottom w:val="none" w:sz="0" w:space="0" w:color="auto"/>
                <w:right w:val="none" w:sz="0" w:space="0" w:color="auto"/>
              </w:divBdr>
              <w:divsChild>
                <w:div w:id="556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5632">
      <w:bodyDiv w:val="1"/>
      <w:marLeft w:val="0"/>
      <w:marRight w:val="0"/>
      <w:marTop w:val="0"/>
      <w:marBottom w:val="0"/>
      <w:divBdr>
        <w:top w:val="none" w:sz="0" w:space="0" w:color="auto"/>
        <w:left w:val="none" w:sz="0" w:space="0" w:color="auto"/>
        <w:bottom w:val="none" w:sz="0" w:space="0" w:color="auto"/>
        <w:right w:val="none" w:sz="0" w:space="0" w:color="auto"/>
      </w:divBdr>
      <w:divsChild>
        <w:div w:id="775447528">
          <w:marLeft w:val="0"/>
          <w:marRight w:val="0"/>
          <w:marTop w:val="0"/>
          <w:marBottom w:val="0"/>
          <w:divBdr>
            <w:top w:val="none" w:sz="0" w:space="0" w:color="auto"/>
            <w:left w:val="none" w:sz="0" w:space="0" w:color="auto"/>
            <w:bottom w:val="none" w:sz="0" w:space="0" w:color="auto"/>
            <w:right w:val="none" w:sz="0" w:space="0" w:color="auto"/>
          </w:divBdr>
          <w:divsChild>
            <w:div w:id="639268076">
              <w:marLeft w:val="0"/>
              <w:marRight w:val="0"/>
              <w:marTop w:val="0"/>
              <w:marBottom w:val="0"/>
              <w:divBdr>
                <w:top w:val="none" w:sz="0" w:space="0" w:color="auto"/>
                <w:left w:val="none" w:sz="0" w:space="0" w:color="auto"/>
                <w:bottom w:val="none" w:sz="0" w:space="0" w:color="auto"/>
                <w:right w:val="none" w:sz="0" w:space="0" w:color="auto"/>
              </w:divBdr>
              <w:divsChild>
                <w:div w:id="6238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1120">
      <w:bodyDiv w:val="1"/>
      <w:marLeft w:val="0"/>
      <w:marRight w:val="0"/>
      <w:marTop w:val="0"/>
      <w:marBottom w:val="0"/>
      <w:divBdr>
        <w:top w:val="none" w:sz="0" w:space="0" w:color="auto"/>
        <w:left w:val="none" w:sz="0" w:space="0" w:color="auto"/>
        <w:bottom w:val="none" w:sz="0" w:space="0" w:color="auto"/>
        <w:right w:val="none" w:sz="0" w:space="0" w:color="auto"/>
      </w:divBdr>
      <w:divsChild>
        <w:div w:id="1567107708">
          <w:marLeft w:val="0"/>
          <w:marRight w:val="0"/>
          <w:marTop w:val="0"/>
          <w:marBottom w:val="0"/>
          <w:divBdr>
            <w:top w:val="none" w:sz="0" w:space="0" w:color="auto"/>
            <w:left w:val="none" w:sz="0" w:space="0" w:color="auto"/>
            <w:bottom w:val="none" w:sz="0" w:space="0" w:color="auto"/>
            <w:right w:val="none" w:sz="0" w:space="0" w:color="auto"/>
          </w:divBdr>
          <w:divsChild>
            <w:div w:id="1646934319">
              <w:marLeft w:val="0"/>
              <w:marRight w:val="0"/>
              <w:marTop w:val="0"/>
              <w:marBottom w:val="0"/>
              <w:divBdr>
                <w:top w:val="none" w:sz="0" w:space="0" w:color="auto"/>
                <w:left w:val="none" w:sz="0" w:space="0" w:color="auto"/>
                <w:bottom w:val="none" w:sz="0" w:space="0" w:color="auto"/>
                <w:right w:val="none" w:sz="0" w:space="0" w:color="auto"/>
              </w:divBdr>
              <w:divsChild>
                <w:div w:id="579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6821">
      <w:bodyDiv w:val="1"/>
      <w:marLeft w:val="0"/>
      <w:marRight w:val="0"/>
      <w:marTop w:val="0"/>
      <w:marBottom w:val="0"/>
      <w:divBdr>
        <w:top w:val="none" w:sz="0" w:space="0" w:color="auto"/>
        <w:left w:val="none" w:sz="0" w:space="0" w:color="auto"/>
        <w:bottom w:val="none" w:sz="0" w:space="0" w:color="auto"/>
        <w:right w:val="none" w:sz="0" w:space="0" w:color="auto"/>
      </w:divBdr>
      <w:divsChild>
        <w:div w:id="41180380">
          <w:marLeft w:val="0"/>
          <w:marRight w:val="0"/>
          <w:marTop w:val="0"/>
          <w:marBottom w:val="0"/>
          <w:divBdr>
            <w:top w:val="none" w:sz="0" w:space="0" w:color="auto"/>
            <w:left w:val="none" w:sz="0" w:space="0" w:color="auto"/>
            <w:bottom w:val="none" w:sz="0" w:space="0" w:color="auto"/>
            <w:right w:val="none" w:sz="0" w:space="0" w:color="auto"/>
          </w:divBdr>
          <w:divsChild>
            <w:div w:id="2097550407">
              <w:marLeft w:val="0"/>
              <w:marRight w:val="0"/>
              <w:marTop w:val="0"/>
              <w:marBottom w:val="0"/>
              <w:divBdr>
                <w:top w:val="none" w:sz="0" w:space="0" w:color="auto"/>
                <w:left w:val="none" w:sz="0" w:space="0" w:color="auto"/>
                <w:bottom w:val="none" w:sz="0" w:space="0" w:color="auto"/>
                <w:right w:val="none" w:sz="0" w:space="0" w:color="auto"/>
              </w:divBdr>
              <w:divsChild>
                <w:div w:id="4204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181">
      <w:bodyDiv w:val="1"/>
      <w:marLeft w:val="0"/>
      <w:marRight w:val="0"/>
      <w:marTop w:val="0"/>
      <w:marBottom w:val="0"/>
      <w:divBdr>
        <w:top w:val="none" w:sz="0" w:space="0" w:color="auto"/>
        <w:left w:val="none" w:sz="0" w:space="0" w:color="auto"/>
        <w:bottom w:val="none" w:sz="0" w:space="0" w:color="auto"/>
        <w:right w:val="none" w:sz="0" w:space="0" w:color="auto"/>
      </w:divBdr>
      <w:divsChild>
        <w:div w:id="1663657300">
          <w:marLeft w:val="0"/>
          <w:marRight w:val="0"/>
          <w:marTop w:val="0"/>
          <w:marBottom w:val="0"/>
          <w:divBdr>
            <w:top w:val="none" w:sz="0" w:space="0" w:color="auto"/>
            <w:left w:val="none" w:sz="0" w:space="0" w:color="auto"/>
            <w:bottom w:val="none" w:sz="0" w:space="0" w:color="auto"/>
            <w:right w:val="none" w:sz="0" w:space="0" w:color="auto"/>
          </w:divBdr>
          <w:divsChild>
            <w:div w:id="1977177643">
              <w:marLeft w:val="0"/>
              <w:marRight w:val="0"/>
              <w:marTop w:val="0"/>
              <w:marBottom w:val="0"/>
              <w:divBdr>
                <w:top w:val="none" w:sz="0" w:space="0" w:color="auto"/>
                <w:left w:val="none" w:sz="0" w:space="0" w:color="auto"/>
                <w:bottom w:val="none" w:sz="0" w:space="0" w:color="auto"/>
                <w:right w:val="none" w:sz="0" w:space="0" w:color="auto"/>
              </w:divBdr>
              <w:divsChild>
                <w:div w:id="4492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meilam@um.edu.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EEB6-A8B6-48BC-8C7B-56E8673B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547</Words>
  <Characters>3123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vt:lpstr>
      <vt:lpstr>Abstract</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JEPA2012</dc:creator>
  <cp:lastModifiedBy>lee</cp:lastModifiedBy>
  <cp:revision>3</cp:revision>
  <cp:lastPrinted>2010-01-28T17:31:00Z</cp:lastPrinted>
  <dcterms:created xsi:type="dcterms:W3CDTF">2019-08-12T07:31:00Z</dcterms:created>
  <dcterms:modified xsi:type="dcterms:W3CDTF">2019-08-12T07:39:00Z</dcterms:modified>
</cp:coreProperties>
</file>